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7B1C" w14:textId="77777777" w:rsidR="00850EFD" w:rsidRDefault="00850EFD" w:rsidP="00910CC5">
      <w:pPr>
        <w:tabs>
          <w:tab w:val="center" w:pos="5230"/>
        </w:tabs>
        <w:snapToGrid w:val="0"/>
        <w:spacing w:line="120" w:lineRule="atLeast"/>
        <w:jc w:val="left"/>
        <w:rPr>
          <w:rFonts w:ascii="Times New Roman" w:hAnsi="Times New Roman" w:cs="Times New Roman"/>
          <w:b/>
          <w:sz w:val="36"/>
          <w:szCs w:val="36"/>
        </w:rPr>
      </w:pPr>
      <w:r>
        <w:rPr>
          <w:rFonts w:ascii="Times New Roman" w:hAnsi="Times New Roman" w:cs="Times New Roman"/>
          <w:b/>
          <w:noProof/>
          <w:sz w:val="36"/>
          <w:szCs w:val="36"/>
        </w:rPr>
        <w:drawing>
          <wp:inline distT="0" distB="0" distL="0" distR="0" wp14:anchorId="77636EAB" wp14:editId="3C998816">
            <wp:extent cx="1485026" cy="681124"/>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ic.jpg"/>
                    <pic:cNvPicPr/>
                  </pic:nvPicPr>
                  <pic:blipFill>
                    <a:blip r:embed="rId6">
                      <a:extLst>
                        <a:ext uri="{28A0092B-C50C-407E-A947-70E740481C1C}">
                          <a14:useLocalDpi xmlns:a14="http://schemas.microsoft.com/office/drawing/2010/main" val="0"/>
                        </a:ext>
                      </a:extLst>
                    </a:blip>
                    <a:stretch>
                      <a:fillRect/>
                    </a:stretch>
                  </pic:blipFill>
                  <pic:spPr>
                    <a:xfrm>
                      <a:off x="0" y="0"/>
                      <a:ext cx="1485026" cy="681124"/>
                    </a:xfrm>
                    <a:prstGeom prst="rect">
                      <a:avLst/>
                    </a:prstGeom>
                  </pic:spPr>
                </pic:pic>
              </a:graphicData>
            </a:graphic>
          </wp:inline>
        </w:drawing>
      </w:r>
      <w:r>
        <w:rPr>
          <w:rFonts w:ascii="Times New Roman" w:hAnsi="Times New Roman" w:cs="Times New Roman"/>
          <w:b/>
          <w:sz w:val="36"/>
          <w:szCs w:val="36"/>
        </w:rPr>
        <w:tab/>
      </w:r>
      <w:r w:rsidRPr="00850EFD">
        <w:rPr>
          <w:rFonts w:ascii="Times New Roman" w:hAnsi="Times New Roman" w:cs="Times New Roman" w:hint="eastAsia"/>
          <w:b/>
          <w:sz w:val="36"/>
          <w:szCs w:val="36"/>
        </w:rPr>
        <w:t>Matchpoint Table Tennis Center</w:t>
      </w:r>
      <w:r>
        <w:rPr>
          <w:rFonts w:ascii="Times New Roman" w:hAnsi="Times New Roman" w:cs="Times New Roman" w:hint="eastAsia"/>
          <w:b/>
          <w:sz w:val="36"/>
          <w:szCs w:val="36"/>
        </w:rPr>
        <w:t xml:space="preserve">   </w:t>
      </w:r>
      <w:r>
        <w:rPr>
          <w:rFonts w:ascii="Times New Roman" w:hAnsi="Times New Roman" w:cs="Times New Roman" w:hint="eastAsia"/>
          <w:b/>
          <w:noProof/>
          <w:sz w:val="36"/>
          <w:szCs w:val="36"/>
        </w:rPr>
        <w:drawing>
          <wp:inline distT="0" distB="0" distL="0" distR="0" wp14:anchorId="69069878" wp14:editId="3D1423B0">
            <wp:extent cx="1485900" cy="530962"/>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eg"/>
                    <pic:cNvPicPr/>
                  </pic:nvPicPr>
                  <pic:blipFill>
                    <a:blip r:embed="rId7">
                      <a:extLst>
                        <a:ext uri="{28A0092B-C50C-407E-A947-70E740481C1C}">
                          <a14:useLocalDpi xmlns:a14="http://schemas.microsoft.com/office/drawing/2010/main" val="0"/>
                        </a:ext>
                      </a:extLst>
                    </a:blip>
                    <a:stretch>
                      <a:fillRect/>
                    </a:stretch>
                  </pic:blipFill>
                  <pic:spPr>
                    <a:xfrm>
                      <a:off x="0" y="0"/>
                      <a:ext cx="1485900" cy="530962"/>
                    </a:xfrm>
                    <a:prstGeom prst="rect">
                      <a:avLst/>
                    </a:prstGeom>
                  </pic:spPr>
                </pic:pic>
              </a:graphicData>
            </a:graphic>
          </wp:inline>
        </w:drawing>
      </w:r>
    </w:p>
    <w:p w14:paraId="5824C354" w14:textId="2F64909D" w:rsidR="008B7CAF" w:rsidRDefault="00E73D7E" w:rsidP="00E73D7E">
      <w:pPr>
        <w:snapToGrid w:val="0"/>
        <w:spacing w:line="120" w:lineRule="atLeast"/>
        <w:rPr>
          <w:rFonts w:ascii="Times New Roman" w:hAnsi="Times New Roman" w:cs="Times New Roman"/>
          <w:b/>
          <w:sz w:val="32"/>
          <w:szCs w:val="32"/>
        </w:rPr>
      </w:pPr>
      <w:r>
        <w:rPr>
          <w:rFonts w:ascii="Times New Roman" w:hAnsi="Times New Roman" w:cs="Times New Roman"/>
          <w:b/>
          <w:sz w:val="32"/>
          <w:szCs w:val="32"/>
        </w:rPr>
        <w:t xml:space="preserve">                 </w:t>
      </w:r>
      <w:r w:rsidR="00850EFD" w:rsidRPr="00850EFD">
        <w:rPr>
          <w:rFonts w:ascii="Times New Roman" w:hAnsi="Times New Roman" w:cs="Times New Roman" w:hint="eastAsia"/>
          <w:b/>
          <w:sz w:val="32"/>
          <w:szCs w:val="32"/>
        </w:rPr>
        <w:t>20</w:t>
      </w:r>
      <w:r w:rsidR="0057747D">
        <w:rPr>
          <w:rFonts w:ascii="Times New Roman" w:hAnsi="Times New Roman" w:cs="Times New Roman"/>
          <w:b/>
          <w:sz w:val="32"/>
          <w:szCs w:val="32"/>
        </w:rPr>
        <w:t>2</w:t>
      </w:r>
      <w:r w:rsidR="00A625B6">
        <w:rPr>
          <w:rFonts w:ascii="Times New Roman" w:hAnsi="Times New Roman" w:cs="Times New Roman"/>
          <w:b/>
          <w:sz w:val="32"/>
          <w:szCs w:val="32"/>
        </w:rPr>
        <w:t>5</w:t>
      </w:r>
      <w:r w:rsidR="00850EFD" w:rsidRPr="00850EFD">
        <w:rPr>
          <w:rFonts w:ascii="Times New Roman" w:hAnsi="Times New Roman" w:cs="Times New Roman" w:hint="eastAsia"/>
          <w:b/>
          <w:sz w:val="32"/>
          <w:szCs w:val="32"/>
        </w:rPr>
        <w:t>-202</w:t>
      </w:r>
      <w:r w:rsidR="00A625B6">
        <w:rPr>
          <w:rFonts w:ascii="Times New Roman" w:hAnsi="Times New Roman" w:cs="Times New Roman"/>
          <w:b/>
          <w:sz w:val="32"/>
          <w:szCs w:val="32"/>
        </w:rPr>
        <w:t>6</w:t>
      </w:r>
      <w:r w:rsidR="00850EFD" w:rsidRPr="00850EFD">
        <w:rPr>
          <w:rFonts w:ascii="Times New Roman" w:hAnsi="Times New Roman" w:cs="Times New Roman" w:hint="eastAsia"/>
          <w:b/>
          <w:sz w:val="32"/>
          <w:szCs w:val="32"/>
        </w:rPr>
        <w:t xml:space="preserve"> Membership Form</w:t>
      </w:r>
    </w:p>
    <w:p w14:paraId="0C2648DC" w14:textId="77777777" w:rsidR="00A625B6" w:rsidRDefault="00A625B6" w:rsidP="00E73D7E">
      <w:pPr>
        <w:snapToGrid w:val="0"/>
        <w:spacing w:line="120" w:lineRule="atLeast"/>
        <w:jc w:val="center"/>
        <w:rPr>
          <w:rFonts w:ascii="Noto Serif" w:hAnsi="Noto Serif" w:cs="Noto Serif"/>
          <w:color w:val="191E23"/>
          <w:shd w:val="clear" w:color="auto" w:fill="FFFFFF"/>
        </w:rPr>
      </w:pPr>
      <w:r>
        <w:rPr>
          <w:rFonts w:ascii="Noto Serif" w:hAnsi="Noto Serif" w:cs="Noto Serif"/>
          <w:color w:val="191E23"/>
          <w:shd w:val="clear" w:color="auto" w:fill="FFFFFF"/>
        </w:rPr>
        <w:t xml:space="preserve">45 </w:t>
      </w:r>
      <w:proofErr w:type="spellStart"/>
      <w:r>
        <w:rPr>
          <w:rFonts w:ascii="Noto Serif" w:hAnsi="Noto Serif" w:cs="Noto Serif"/>
          <w:color w:val="191E23"/>
          <w:shd w:val="clear" w:color="auto" w:fill="FFFFFF"/>
        </w:rPr>
        <w:t>Horsehill</w:t>
      </w:r>
      <w:proofErr w:type="spellEnd"/>
      <w:r>
        <w:rPr>
          <w:rFonts w:ascii="Noto Serif" w:hAnsi="Noto Serif" w:cs="Noto Serif"/>
          <w:color w:val="191E23"/>
          <w:shd w:val="clear" w:color="auto" w:fill="FFFFFF"/>
        </w:rPr>
        <w:t xml:space="preserve"> Rd, Suite 108, Cedar Knolls, NJ 07927.</w:t>
      </w:r>
      <w:r>
        <w:rPr>
          <w:rFonts w:ascii="Noto Serif" w:hAnsi="Noto Serif" w:cs="Noto Serif"/>
          <w:color w:val="191E23"/>
          <w:shd w:val="clear" w:color="auto" w:fill="FFFFFF"/>
        </w:rPr>
        <w:t xml:space="preserve"> </w:t>
      </w:r>
    </w:p>
    <w:p w14:paraId="768F012A" w14:textId="3C43B291" w:rsidR="00910CC5" w:rsidRPr="00E73D7E" w:rsidRDefault="003C6049" w:rsidP="00E73D7E">
      <w:pPr>
        <w:snapToGrid w:val="0"/>
        <w:spacing w:line="120" w:lineRule="atLeast"/>
        <w:jc w:val="center"/>
        <w:rPr>
          <w:rFonts w:ascii="Times New Roman" w:hAnsi="Times New Roman" w:cs="Times New Roman"/>
        </w:rPr>
      </w:pPr>
      <w:r w:rsidRPr="009B3BBF">
        <w:rPr>
          <w:rFonts w:ascii="Times New Roman" w:hAnsi="Times New Roman" w:cs="Times New Roman" w:hint="eastAsia"/>
        </w:rPr>
        <w:t>Phone: (</w:t>
      </w:r>
      <w:r w:rsidR="0020139A">
        <w:rPr>
          <w:rFonts w:ascii="Times New Roman" w:hAnsi="Times New Roman" w:cs="Times New Roman"/>
        </w:rPr>
        <w:t>732</w:t>
      </w:r>
      <w:r w:rsidRPr="009B3BBF">
        <w:rPr>
          <w:rFonts w:ascii="Times New Roman" w:hAnsi="Times New Roman" w:cs="Times New Roman"/>
        </w:rPr>
        <w:t xml:space="preserve">) </w:t>
      </w:r>
      <w:r w:rsidR="0020139A">
        <w:rPr>
          <w:rFonts w:ascii="Times New Roman" w:hAnsi="Times New Roman" w:cs="Times New Roman"/>
        </w:rPr>
        <w:t>766</w:t>
      </w:r>
      <w:r w:rsidRPr="009B3BBF">
        <w:rPr>
          <w:rFonts w:ascii="Times New Roman" w:hAnsi="Times New Roman" w:cs="Times New Roman"/>
        </w:rPr>
        <w:t>-</w:t>
      </w:r>
      <w:r w:rsidR="0020139A">
        <w:rPr>
          <w:rFonts w:ascii="Times New Roman" w:hAnsi="Times New Roman" w:cs="Times New Roman"/>
        </w:rPr>
        <w:t>5781</w:t>
      </w:r>
      <w:r w:rsidRPr="009B3BBF">
        <w:rPr>
          <w:rFonts w:ascii="Times New Roman" w:hAnsi="Times New Roman" w:cs="Times New Roman"/>
        </w:rPr>
        <w:t xml:space="preserve"> </w:t>
      </w:r>
      <w:r w:rsidRPr="009B3BBF">
        <w:rPr>
          <w:rFonts w:ascii="Times New Roman" w:hAnsi="Times New Roman" w:cs="Times New Roman" w:hint="eastAsia"/>
        </w:rPr>
        <w:t xml:space="preserve">Website: </w:t>
      </w:r>
      <w:hyperlink r:id="rId8" w:history="1">
        <w:r w:rsidRPr="009B3BBF">
          <w:rPr>
            <w:rStyle w:val="Hyperlink"/>
            <w:rFonts w:ascii="Times New Roman" w:hAnsi="Times New Roman" w:cs="Times New Roman" w:hint="eastAsia"/>
          </w:rPr>
          <w:t>www.matchpointttc.com</w:t>
        </w:r>
      </w:hyperlink>
      <w:r w:rsidR="009B3BBF">
        <w:rPr>
          <w:rFonts w:ascii="Times New Roman" w:hAnsi="Times New Roman" w:cs="Times New Roman" w:hint="eastAsia"/>
        </w:rPr>
        <w:t xml:space="preserve"> </w:t>
      </w:r>
      <w:r w:rsidRPr="009B3BBF">
        <w:rPr>
          <w:rFonts w:ascii="Times New Roman" w:hAnsi="Times New Roman" w:cs="Times New Roman" w:hint="eastAsia"/>
        </w:rPr>
        <w:t xml:space="preserve">Email: </w:t>
      </w:r>
      <w:hyperlink r:id="rId9" w:history="1">
        <w:r w:rsidR="009B3BBF" w:rsidRPr="0043746B">
          <w:rPr>
            <w:rStyle w:val="Hyperlink"/>
            <w:rFonts w:ascii="Times New Roman" w:hAnsi="Times New Roman" w:cs="Times New Roman" w:hint="eastAsia"/>
          </w:rPr>
          <w:t>matchpointttc@gmail.com</w:t>
        </w:r>
      </w:hyperlink>
    </w:p>
    <w:p w14:paraId="672C931A" w14:textId="77777777" w:rsidR="009B3BBF" w:rsidRPr="00F43405" w:rsidRDefault="009B3BBF" w:rsidP="00200EDD">
      <w:pPr>
        <w:pStyle w:val="ListParagraph"/>
        <w:numPr>
          <w:ilvl w:val="0"/>
          <w:numId w:val="1"/>
        </w:numPr>
        <w:pBdr>
          <w:top w:val="single" w:sz="4" w:space="1" w:color="auto"/>
          <w:left w:val="single" w:sz="4" w:space="4" w:color="auto"/>
          <w:bottom w:val="single" w:sz="4" w:space="1" w:color="auto"/>
          <w:right w:val="single" w:sz="4" w:space="4" w:color="auto"/>
        </w:pBdr>
        <w:snapToGrid w:val="0"/>
        <w:spacing w:line="120" w:lineRule="atLeast"/>
        <w:ind w:firstLineChars="0"/>
        <w:jc w:val="left"/>
        <w:rPr>
          <w:rFonts w:ascii="Times New Roman" w:hAnsi="Times New Roman" w:cs="Times New Roman"/>
          <w:b/>
          <w:sz w:val="28"/>
          <w:szCs w:val="28"/>
        </w:rPr>
      </w:pPr>
      <w:r w:rsidRPr="00F43405">
        <w:rPr>
          <w:rFonts w:ascii="Times New Roman" w:hAnsi="Times New Roman" w:cs="Times New Roman"/>
          <w:b/>
          <w:sz w:val="28"/>
          <w:szCs w:val="28"/>
        </w:rPr>
        <w:t xml:space="preserve">Annual Membership fees   </w:t>
      </w:r>
    </w:p>
    <w:p w14:paraId="34144D8C" w14:textId="73E88D62" w:rsidR="009B3BBF" w:rsidRPr="00F43405" w:rsidRDefault="009B3BBF" w:rsidP="00200EDD">
      <w:pPr>
        <w:pBdr>
          <w:top w:val="single" w:sz="4" w:space="1" w:color="auto"/>
          <w:left w:val="single" w:sz="4" w:space="4" w:color="auto"/>
          <w:bottom w:val="single" w:sz="4" w:space="1" w:color="auto"/>
          <w:right w:val="single" w:sz="4" w:space="4" w:color="auto"/>
        </w:pBdr>
        <w:snapToGrid w:val="0"/>
        <w:spacing w:line="120" w:lineRule="atLeast"/>
        <w:rPr>
          <w:rFonts w:ascii="Times New Roman" w:hAnsi="Times New Roman" w:cs="Times New Roman"/>
          <w:sz w:val="28"/>
          <w:szCs w:val="28"/>
        </w:rPr>
      </w:pPr>
      <w:r w:rsidRPr="00F43405">
        <w:rPr>
          <w:rFonts w:ascii="Times New Roman" w:hAnsi="Times New Roman" w:cs="Times New Roman"/>
          <w:sz w:val="28"/>
          <w:szCs w:val="28"/>
        </w:rPr>
        <w:t>Adults</w:t>
      </w:r>
      <w:r w:rsidR="009B572D" w:rsidRPr="00F43405">
        <w:rPr>
          <w:rFonts w:ascii="Times New Roman" w:hAnsi="Times New Roman" w:cs="Times New Roman" w:hint="eastAsia"/>
          <w:sz w:val="28"/>
          <w:szCs w:val="28"/>
        </w:rPr>
        <w:t xml:space="preserve"> -</w:t>
      </w:r>
      <w:r w:rsidRPr="00F43405">
        <w:rPr>
          <w:rFonts w:ascii="Times New Roman" w:hAnsi="Times New Roman" w:cs="Times New Roman"/>
          <w:b/>
          <w:sz w:val="28"/>
          <w:szCs w:val="28"/>
        </w:rPr>
        <w:t xml:space="preserve"> </w:t>
      </w:r>
      <w:r w:rsidRPr="00F43405">
        <w:rPr>
          <w:rFonts w:ascii="Times New Roman" w:hAnsi="Times New Roman" w:cs="Times New Roman"/>
          <w:sz w:val="28"/>
          <w:szCs w:val="28"/>
        </w:rPr>
        <w:t>$</w:t>
      </w:r>
      <w:r w:rsidR="00A625B6">
        <w:rPr>
          <w:rFonts w:ascii="Times New Roman" w:hAnsi="Times New Roman" w:cs="Times New Roman"/>
          <w:sz w:val="28"/>
          <w:szCs w:val="28"/>
        </w:rPr>
        <w:t>6</w:t>
      </w:r>
      <w:r w:rsidR="00560513">
        <w:rPr>
          <w:rFonts w:ascii="Times New Roman" w:hAnsi="Times New Roman" w:cs="Times New Roman"/>
          <w:sz w:val="28"/>
          <w:szCs w:val="28"/>
        </w:rPr>
        <w:t>00</w:t>
      </w:r>
      <w:r w:rsidRPr="00F43405">
        <w:rPr>
          <w:rFonts w:ascii="Times New Roman" w:hAnsi="Times New Roman" w:cs="Times New Roman"/>
          <w:sz w:val="28"/>
          <w:szCs w:val="28"/>
        </w:rPr>
        <w:t>/year or $</w:t>
      </w:r>
      <w:r w:rsidR="00A625B6">
        <w:rPr>
          <w:rFonts w:ascii="Times New Roman" w:hAnsi="Times New Roman" w:cs="Times New Roman"/>
          <w:sz w:val="28"/>
          <w:szCs w:val="28"/>
        </w:rPr>
        <w:t>4</w:t>
      </w:r>
      <w:r w:rsidR="00560513">
        <w:rPr>
          <w:rFonts w:ascii="Times New Roman" w:hAnsi="Times New Roman" w:cs="Times New Roman"/>
          <w:sz w:val="28"/>
          <w:szCs w:val="28"/>
        </w:rPr>
        <w:t>0</w:t>
      </w:r>
      <w:r w:rsidRPr="00F43405">
        <w:rPr>
          <w:rFonts w:ascii="Times New Roman" w:hAnsi="Times New Roman" w:cs="Times New Roman"/>
          <w:sz w:val="28"/>
          <w:szCs w:val="28"/>
        </w:rPr>
        <w:t>0/6 months</w:t>
      </w:r>
    </w:p>
    <w:p w14:paraId="09EFCC6E" w14:textId="53BBF111" w:rsidR="009B3BBF" w:rsidRDefault="009B3BBF" w:rsidP="00200EDD">
      <w:pPr>
        <w:pBdr>
          <w:top w:val="single" w:sz="4" w:space="1" w:color="auto"/>
          <w:left w:val="single" w:sz="4" w:space="4" w:color="auto"/>
          <w:bottom w:val="single" w:sz="4" w:space="1" w:color="auto"/>
          <w:right w:val="single" w:sz="4" w:space="4" w:color="auto"/>
        </w:pBdr>
        <w:snapToGrid w:val="0"/>
        <w:spacing w:line="120" w:lineRule="atLeast"/>
        <w:jc w:val="left"/>
        <w:rPr>
          <w:rFonts w:ascii="Times New Roman" w:hAnsi="Times New Roman" w:cs="Times New Roman"/>
          <w:sz w:val="28"/>
          <w:szCs w:val="28"/>
        </w:rPr>
      </w:pPr>
      <w:r w:rsidRPr="00F43405">
        <w:rPr>
          <w:rFonts w:ascii="Times New Roman" w:hAnsi="Times New Roman" w:cs="Times New Roman"/>
          <w:sz w:val="28"/>
          <w:szCs w:val="28"/>
        </w:rPr>
        <w:t>Seniors (over 65), juniors (under 18) and full-time college students</w:t>
      </w:r>
      <w:r w:rsidR="00ED604A">
        <w:rPr>
          <w:rFonts w:ascii="Times New Roman" w:hAnsi="Times New Roman" w:cs="Times New Roman"/>
          <w:sz w:val="28"/>
          <w:szCs w:val="28"/>
        </w:rPr>
        <w:t xml:space="preserve"> (w/ ID)</w:t>
      </w:r>
      <w:r w:rsidR="009B572D" w:rsidRPr="00F43405">
        <w:rPr>
          <w:rFonts w:ascii="Times New Roman" w:hAnsi="Times New Roman" w:cs="Times New Roman" w:hint="eastAsia"/>
          <w:sz w:val="28"/>
          <w:szCs w:val="28"/>
        </w:rPr>
        <w:t xml:space="preserve"> - </w:t>
      </w:r>
      <w:r w:rsidRPr="00F43405">
        <w:rPr>
          <w:rFonts w:ascii="Times New Roman" w:hAnsi="Times New Roman" w:cs="Times New Roman"/>
          <w:sz w:val="28"/>
          <w:szCs w:val="28"/>
        </w:rPr>
        <w:t>$</w:t>
      </w:r>
      <w:r w:rsidR="00A625B6">
        <w:rPr>
          <w:rFonts w:ascii="Times New Roman" w:hAnsi="Times New Roman" w:cs="Times New Roman"/>
          <w:sz w:val="28"/>
          <w:szCs w:val="28"/>
        </w:rPr>
        <w:t>4</w:t>
      </w:r>
      <w:r w:rsidR="00560513">
        <w:rPr>
          <w:rFonts w:ascii="Times New Roman" w:hAnsi="Times New Roman" w:cs="Times New Roman"/>
          <w:sz w:val="28"/>
          <w:szCs w:val="28"/>
        </w:rPr>
        <w:t>5</w:t>
      </w:r>
      <w:r w:rsidR="00417BA3">
        <w:rPr>
          <w:rFonts w:ascii="Times New Roman" w:hAnsi="Times New Roman" w:cs="Times New Roman"/>
          <w:sz w:val="28"/>
          <w:szCs w:val="28"/>
        </w:rPr>
        <w:t>0</w:t>
      </w:r>
      <w:r w:rsidRPr="00F43405">
        <w:rPr>
          <w:rFonts w:ascii="Times New Roman" w:hAnsi="Times New Roman" w:cs="Times New Roman"/>
          <w:sz w:val="28"/>
          <w:szCs w:val="28"/>
        </w:rPr>
        <w:t>/year</w:t>
      </w:r>
    </w:p>
    <w:p w14:paraId="6C1C0A9D" w14:textId="3180217B" w:rsidR="00A625B6" w:rsidRPr="00F43405" w:rsidRDefault="00A625B6" w:rsidP="00200EDD">
      <w:pPr>
        <w:pBdr>
          <w:top w:val="single" w:sz="4" w:space="1" w:color="auto"/>
          <w:left w:val="single" w:sz="4" w:space="4" w:color="auto"/>
          <w:bottom w:val="single" w:sz="4" w:space="1" w:color="auto"/>
          <w:right w:val="single" w:sz="4" w:space="4" w:color="auto"/>
        </w:pBdr>
        <w:snapToGrid w:val="0"/>
        <w:spacing w:line="120" w:lineRule="atLeast"/>
        <w:jc w:val="left"/>
        <w:rPr>
          <w:rFonts w:ascii="Times New Roman" w:hAnsi="Times New Roman" w:cs="Times New Roman"/>
          <w:sz w:val="28"/>
          <w:szCs w:val="28"/>
        </w:rPr>
      </w:pPr>
      <w:r>
        <w:rPr>
          <w:rFonts w:ascii="Times New Roman" w:hAnsi="Times New Roman" w:cs="Times New Roman"/>
          <w:sz w:val="28"/>
          <w:szCs w:val="28"/>
        </w:rPr>
        <w:t>One minor player and one parent joint membership - $850/year</w:t>
      </w:r>
    </w:p>
    <w:p w14:paraId="4F823FE6" w14:textId="26FE9C62" w:rsidR="009B3BBF" w:rsidRDefault="009B3BBF" w:rsidP="00200EDD">
      <w:pPr>
        <w:pBdr>
          <w:top w:val="single" w:sz="4" w:space="1" w:color="auto"/>
          <w:left w:val="single" w:sz="4" w:space="4" w:color="auto"/>
          <w:bottom w:val="single" w:sz="4" w:space="1" w:color="auto"/>
          <w:right w:val="single" w:sz="4" w:space="4" w:color="auto"/>
        </w:pBdr>
        <w:snapToGrid w:val="0"/>
        <w:spacing w:line="120" w:lineRule="atLeast"/>
        <w:jc w:val="left"/>
        <w:rPr>
          <w:rFonts w:ascii="Times New Roman" w:hAnsi="Times New Roman" w:cs="Times New Roman"/>
          <w:sz w:val="28"/>
          <w:szCs w:val="28"/>
        </w:rPr>
      </w:pPr>
      <w:r w:rsidRPr="00F43405">
        <w:rPr>
          <w:rFonts w:ascii="Times New Roman" w:hAnsi="Times New Roman" w:cs="Times New Roman"/>
          <w:sz w:val="28"/>
          <w:szCs w:val="28"/>
        </w:rPr>
        <w:t>Family (including up to 4 people)</w:t>
      </w:r>
      <w:r w:rsidR="009B572D" w:rsidRPr="00F43405">
        <w:rPr>
          <w:rFonts w:ascii="Times New Roman" w:hAnsi="Times New Roman" w:cs="Times New Roman" w:hint="eastAsia"/>
          <w:sz w:val="28"/>
          <w:szCs w:val="28"/>
        </w:rPr>
        <w:t xml:space="preserve"> -</w:t>
      </w:r>
      <w:r w:rsidRPr="00F43405">
        <w:rPr>
          <w:rFonts w:ascii="Times New Roman" w:hAnsi="Times New Roman" w:cs="Times New Roman"/>
          <w:sz w:val="28"/>
          <w:szCs w:val="28"/>
        </w:rPr>
        <w:t xml:space="preserve"> $</w:t>
      </w:r>
      <w:r w:rsidR="00A625B6">
        <w:rPr>
          <w:rFonts w:ascii="Times New Roman" w:hAnsi="Times New Roman" w:cs="Times New Roman"/>
          <w:sz w:val="28"/>
          <w:szCs w:val="28"/>
        </w:rPr>
        <w:t>10</w:t>
      </w:r>
      <w:r w:rsidR="00417BA3">
        <w:rPr>
          <w:rFonts w:ascii="Times New Roman" w:hAnsi="Times New Roman" w:cs="Times New Roman"/>
          <w:sz w:val="28"/>
          <w:szCs w:val="28"/>
        </w:rPr>
        <w:t>5</w:t>
      </w:r>
      <w:r w:rsidRPr="00F43405">
        <w:rPr>
          <w:rFonts w:ascii="Times New Roman" w:hAnsi="Times New Roman" w:cs="Times New Roman"/>
          <w:sz w:val="28"/>
          <w:szCs w:val="28"/>
        </w:rPr>
        <w:t>0/year</w:t>
      </w:r>
    </w:p>
    <w:p w14:paraId="117878E7" w14:textId="37EE1D13" w:rsidR="009F178D" w:rsidRPr="00F43405" w:rsidRDefault="009F178D" w:rsidP="00200EDD">
      <w:pPr>
        <w:pBdr>
          <w:top w:val="single" w:sz="4" w:space="1" w:color="auto"/>
          <w:left w:val="single" w:sz="4" w:space="4" w:color="auto"/>
          <w:bottom w:val="single" w:sz="4" w:space="1" w:color="auto"/>
          <w:right w:val="single" w:sz="4" w:space="4" w:color="auto"/>
        </w:pBdr>
        <w:snapToGrid w:val="0"/>
        <w:spacing w:line="120" w:lineRule="atLeast"/>
        <w:jc w:val="left"/>
        <w:rPr>
          <w:rFonts w:ascii="Times New Roman" w:hAnsi="Times New Roman" w:cs="Times New Roman"/>
          <w:sz w:val="28"/>
          <w:szCs w:val="28"/>
        </w:rPr>
      </w:pPr>
      <w:r>
        <w:rPr>
          <w:rFonts w:ascii="Times New Roman" w:hAnsi="Times New Roman" w:cs="Times New Roman"/>
          <w:sz w:val="28"/>
          <w:szCs w:val="28"/>
        </w:rPr>
        <w:t xml:space="preserve">Corporate special rates (for more than 8 people) – </w:t>
      </w:r>
      <w:r w:rsidR="002132CC">
        <w:rPr>
          <w:rFonts w:ascii="Times New Roman" w:hAnsi="Times New Roman" w:cs="Times New Roman"/>
          <w:sz w:val="28"/>
          <w:szCs w:val="28"/>
        </w:rPr>
        <w:t>5</w:t>
      </w:r>
      <w:r>
        <w:rPr>
          <w:rFonts w:ascii="Times New Roman" w:hAnsi="Times New Roman" w:cs="Times New Roman"/>
          <w:sz w:val="28"/>
          <w:szCs w:val="28"/>
        </w:rPr>
        <w:t>% OFF on the regular Annual fees.</w:t>
      </w:r>
    </w:p>
    <w:p w14:paraId="52DA2D46" w14:textId="77777777" w:rsidR="009B3BBF" w:rsidRPr="00F43405" w:rsidRDefault="009B3BBF" w:rsidP="00200EDD">
      <w:pPr>
        <w:pStyle w:val="ListParagraph"/>
        <w:numPr>
          <w:ilvl w:val="0"/>
          <w:numId w:val="1"/>
        </w:numPr>
        <w:pBdr>
          <w:top w:val="single" w:sz="4" w:space="1" w:color="auto"/>
          <w:left w:val="single" w:sz="4" w:space="4" w:color="auto"/>
          <w:bottom w:val="single" w:sz="4" w:space="1" w:color="auto"/>
          <w:right w:val="single" w:sz="4" w:space="4" w:color="auto"/>
        </w:pBdr>
        <w:snapToGrid w:val="0"/>
        <w:spacing w:line="120" w:lineRule="atLeast"/>
        <w:ind w:firstLineChars="0"/>
        <w:jc w:val="left"/>
        <w:rPr>
          <w:rFonts w:ascii="Times New Roman" w:hAnsi="Times New Roman" w:cs="Times New Roman"/>
          <w:b/>
          <w:sz w:val="28"/>
          <w:szCs w:val="28"/>
        </w:rPr>
      </w:pPr>
      <w:r w:rsidRPr="00F43405">
        <w:rPr>
          <w:rFonts w:ascii="Times New Roman" w:hAnsi="Times New Roman" w:cs="Times New Roman"/>
          <w:b/>
          <w:sz w:val="28"/>
          <w:szCs w:val="28"/>
        </w:rPr>
        <w:t>Monthly Membership Fees</w:t>
      </w:r>
    </w:p>
    <w:p w14:paraId="1707C4A7" w14:textId="04B72B2B" w:rsidR="009B3BBF" w:rsidRPr="00F43405" w:rsidRDefault="009B3BBF" w:rsidP="00200EDD">
      <w:pPr>
        <w:pBdr>
          <w:top w:val="single" w:sz="4" w:space="1" w:color="auto"/>
          <w:left w:val="single" w:sz="4" w:space="4" w:color="auto"/>
          <w:bottom w:val="single" w:sz="4" w:space="1" w:color="auto"/>
          <w:right w:val="single" w:sz="4" w:space="4" w:color="auto"/>
        </w:pBdr>
        <w:snapToGrid w:val="0"/>
        <w:spacing w:line="120" w:lineRule="atLeast"/>
        <w:jc w:val="left"/>
        <w:rPr>
          <w:rFonts w:ascii="Times New Roman" w:hAnsi="Times New Roman" w:cs="Times New Roman"/>
          <w:sz w:val="28"/>
          <w:szCs w:val="28"/>
        </w:rPr>
      </w:pPr>
      <w:r w:rsidRPr="00F43405">
        <w:rPr>
          <w:rFonts w:ascii="Times New Roman" w:hAnsi="Times New Roman" w:cs="Times New Roman"/>
          <w:sz w:val="28"/>
          <w:szCs w:val="28"/>
        </w:rPr>
        <w:t xml:space="preserve">Adults - </w:t>
      </w:r>
      <w:r w:rsidR="00ED604A">
        <w:rPr>
          <w:rFonts w:ascii="Times New Roman" w:hAnsi="Times New Roman" w:cs="Times New Roman"/>
          <w:sz w:val="28"/>
          <w:szCs w:val="28"/>
        </w:rPr>
        <w:t>$</w:t>
      </w:r>
      <w:r w:rsidR="00A625B6">
        <w:rPr>
          <w:rFonts w:ascii="Times New Roman" w:hAnsi="Times New Roman" w:cs="Times New Roman"/>
          <w:sz w:val="28"/>
          <w:szCs w:val="28"/>
        </w:rPr>
        <w:t>9</w:t>
      </w:r>
      <w:r w:rsidR="00ED604A">
        <w:rPr>
          <w:rFonts w:ascii="Times New Roman" w:hAnsi="Times New Roman" w:cs="Times New Roman"/>
          <w:sz w:val="28"/>
          <w:szCs w:val="28"/>
        </w:rPr>
        <w:t>0</w:t>
      </w:r>
      <w:r w:rsidR="00417BA3">
        <w:rPr>
          <w:rFonts w:ascii="Times New Roman" w:hAnsi="Times New Roman" w:cs="Times New Roman"/>
          <w:sz w:val="28"/>
          <w:szCs w:val="28"/>
        </w:rPr>
        <w:t>/</w:t>
      </w:r>
      <w:r w:rsidR="00ED604A">
        <w:rPr>
          <w:rFonts w:ascii="Times New Roman" w:hAnsi="Times New Roman" w:cs="Times New Roman"/>
          <w:sz w:val="28"/>
          <w:szCs w:val="28"/>
        </w:rPr>
        <w:t>month</w:t>
      </w:r>
      <w:r w:rsidRPr="00F43405">
        <w:rPr>
          <w:rFonts w:ascii="Times New Roman" w:hAnsi="Times New Roman" w:cs="Times New Roman"/>
          <w:sz w:val="28"/>
          <w:szCs w:val="28"/>
        </w:rPr>
        <w:t xml:space="preserve"> </w:t>
      </w:r>
    </w:p>
    <w:p w14:paraId="200FF590" w14:textId="4B18B001" w:rsidR="009B3BBF" w:rsidRDefault="009B3BBF" w:rsidP="00200EDD">
      <w:pPr>
        <w:pBdr>
          <w:top w:val="single" w:sz="4" w:space="1" w:color="auto"/>
          <w:left w:val="single" w:sz="4" w:space="4" w:color="auto"/>
          <w:bottom w:val="single" w:sz="4" w:space="1" w:color="auto"/>
          <w:right w:val="single" w:sz="4" w:space="4" w:color="auto"/>
        </w:pBdr>
        <w:snapToGrid w:val="0"/>
        <w:spacing w:line="120" w:lineRule="atLeast"/>
        <w:jc w:val="left"/>
        <w:rPr>
          <w:rFonts w:ascii="Times New Roman" w:hAnsi="Times New Roman" w:cs="Times New Roman"/>
          <w:sz w:val="28"/>
          <w:szCs w:val="28"/>
        </w:rPr>
      </w:pPr>
      <w:r w:rsidRPr="00F43405">
        <w:rPr>
          <w:rFonts w:ascii="Times New Roman" w:hAnsi="Times New Roman" w:cs="Times New Roman"/>
          <w:sz w:val="28"/>
          <w:szCs w:val="28"/>
        </w:rPr>
        <w:t>Juniors</w:t>
      </w:r>
      <w:r w:rsidRPr="00F43405">
        <w:rPr>
          <w:rFonts w:ascii="Times New Roman" w:hAnsi="Times New Roman" w:cs="Times New Roman" w:hint="eastAsia"/>
          <w:sz w:val="28"/>
          <w:szCs w:val="28"/>
        </w:rPr>
        <w:t xml:space="preserve"> </w:t>
      </w:r>
      <w:r w:rsidRPr="00F43405">
        <w:rPr>
          <w:rFonts w:ascii="Times New Roman" w:hAnsi="Times New Roman" w:cs="Times New Roman"/>
          <w:sz w:val="28"/>
          <w:szCs w:val="28"/>
        </w:rPr>
        <w:t>and full-time college students -</w:t>
      </w:r>
      <w:r w:rsidR="009B572D" w:rsidRPr="00F43405">
        <w:rPr>
          <w:rFonts w:ascii="Times New Roman" w:hAnsi="Times New Roman" w:cs="Times New Roman" w:hint="eastAsia"/>
          <w:sz w:val="28"/>
          <w:szCs w:val="28"/>
        </w:rPr>
        <w:t xml:space="preserve"> </w:t>
      </w:r>
      <w:r w:rsidRPr="00F43405">
        <w:rPr>
          <w:rFonts w:ascii="Times New Roman" w:hAnsi="Times New Roman" w:cs="Times New Roman"/>
          <w:sz w:val="28"/>
          <w:szCs w:val="28"/>
        </w:rPr>
        <w:t>$</w:t>
      </w:r>
      <w:r w:rsidR="00A625B6">
        <w:rPr>
          <w:rFonts w:ascii="Times New Roman" w:hAnsi="Times New Roman" w:cs="Times New Roman"/>
          <w:sz w:val="28"/>
          <w:szCs w:val="28"/>
        </w:rPr>
        <w:t>7</w:t>
      </w:r>
      <w:r w:rsidR="00417BA3">
        <w:rPr>
          <w:rFonts w:ascii="Times New Roman" w:hAnsi="Times New Roman" w:cs="Times New Roman"/>
          <w:sz w:val="28"/>
          <w:szCs w:val="28"/>
        </w:rPr>
        <w:t>0/</w:t>
      </w:r>
      <w:r w:rsidR="00ED604A">
        <w:rPr>
          <w:rFonts w:ascii="Times New Roman" w:hAnsi="Times New Roman" w:cs="Times New Roman"/>
          <w:sz w:val="28"/>
          <w:szCs w:val="28"/>
        </w:rPr>
        <w:t>month</w:t>
      </w:r>
    </w:p>
    <w:p w14:paraId="511AF647" w14:textId="5F0B6D73" w:rsidR="00560513" w:rsidRPr="00F43405" w:rsidRDefault="00560513" w:rsidP="00200EDD">
      <w:pPr>
        <w:pBdr>
          <w:top w:val="single" w:sz="4" w:space="1" w:color="auto"/>
          <w:left w:val="single" w:sz="4" w:space="4" w:color="auto"/>
          <w:bottom w:val="single" w:sz="4" w:space="1" w:color="auto"/>
          <w:right w:val="single" w:sz="4" w:space="4" w:color="auto"/>
        </w:pBdr>
        <w:snapToGrid w:val="0"/>
        <w:spacing w:line="120" w:lineRule="atLeast"/>
        <w:jc w:val="left"/>
        <w:rPr>
          <w:rFonts w:ascii="Times New Roman" w:hAnsi="Times New Roman" w:cs="Times New Roman"/>
          <w:sz w:val="28"/>
          <w:szCs w:val="28"/>
        </w:rPr>
      </w:pPr>
      <w:r>
        <w:rPr>
          <w:rFonts w:ascii="Times New Roman" w:hAnsi="Times New Roman" w:cs="Times New Roman"/>
          <w:sz w:val="28"/>
          <w:szCs w:val="28"/>
        </w:rPr>
        <w:t>Family-$1</w:t>
      </w:r>
      <w:r w:rsidR="00A625B6">
        <w:rPr>
          <w:rFonts w:ascii="Times New Roman" w:hAnsi="Times New Roman" w:cs="Times New Roman"/>
          <w:sz w:val="28"/>
          <w:szCs w:val="28"/>
        </w:rPr>
        <w:t>6</w:t>
      </w:r>
      <w:r>
        <w:rPr>
          <w:rFonts w:ascii="Times New Roman" w:hAnsi="Times New Roman" w:cs="Times New Roman"/>
          <w:sz w:val="28"/>
          <w:szCs w:val="28"/>
        </w:rPr>
        <w:t>0/month</w:t>
      </w:r>
    </w:p>
    <w:p w14:paraId="5E742FD1" w14:textId="2A5B4044" w:rsidR="0036051F" w:rsidRPr="0036051F" w:rsidRDefault="00ED604A" w:rsidP="0036051F">
      <w:pPr>
        <w:pStyle w:val="ListParagraph"/>
        <w:numPr>
          <w:ilvl w:val="0"/>
          <w:numId w:val="1"/>
        </w:numPr>
        <w:pBdr>
          <w:top w:val="single" w:sz="4" w:space="1" w:color="auto"/>
          <w:left w:val="single" w:sz="4" w:space="4" w:color="auto"/>
          <w:bottom w:val="single" w:sz="4" w:space="1" w:color="auto"/>
          <w:right w:val="single" w:sz="4" w:space="4" w:color="auto"/>
        </w:pBdr>
        <w:snapToGrid w:val="0"/>
        <w:spacing w:line="120" w:lineRule="atLeast"/>
        <w:ind w:firstLineChars="0"/>
        <w:jc w:val="left"/>
        <w:rPr>
          <w:rFonts w:ascii="Times New Roman" w:hAnsi="Times New Roman" w:cs="Times New Roman"/>
        </w:rPr>
      </w:pPr>
      <w:r w:rsidRPr="0036051F">
        <w:rPr>
          <w:rFonts w:ascii="Times New Roman" w:hAnsi="Times New Roman" w:cs="Times New Roman"/>
          <w:b/>
        </w:rPr>
        <w:t>Membership</w:t>
      </w:r>
      <w:r w:rsidR="009B3BBF" w:rsidRPr="0036051F">
        <w:rPr>
          <w:rFonts w:ascii="Times New Roman" w:hAnsi="Times New Roman" w:cs="Times New Roman"/>
          <w:b/>
        </w:rPr>
        <w:t xml:space="preserve"> </w:t>
      </w:r>
      <w:r w:rsidRPr="0036051F">
        <w:rPr>
          <w:rFonts w:ascii="Times New Roman" w:hAnsi="Times New Roman" w:cs="Times New Roman"/>
          <w:b/>
        </w:rPr>
        <w:t>Benefits</w:t>
      </w:r>
      <w:r w:rsidR="009B3BBF" w:rsidRPr="0036051F">
        <w:rPr>
          <w:rFonts w:ascii="Times New Roman" w:hAnsi="Times New Roman" w:cs="Times New Roman"/>
        </w:rPr>
        <w:t xml:space="preserve">: </w:t>
      </w:r>
    </w:p>
    <w:p w14:paraId="5A149D52" w14:textId="0B2FF9E3" w:rsidR="0036051F" w:rsidRDefault="0036051F" w:rsidP="00200EDD">
      <w:pPr>
        <w:pBdr>
          <w:top w:val="single" w:sz="4" w:space="1" w:color="auto"/>
          <w:left w:val="single" w:sz="4" w:space="4" w:color="auto"/>
          <w:bottom w:val="single" w:sz="4" w:space="1" w:color="auto"/>
          <w:right w:val="single" w:sz="4" w:space="4" w:color="auto"/>
        </w:pBdr>
        <w:snapToGrid w:val="0"/>
        <w:spacing w:line="120" w:lineRule="atLeast"/>
        <w:jc w:val="left"/>
        <w:rPr>
          <w:rFonts w:ascii="Times New Roman" w:hAnsi="Times New Roman" w:cs="Times New Roman"/>
        </w:rPr>
      </w:pPr>
      <w:r>
        <w:rPr>
          <w:rFonts w:ascii="Times New Roman" w:hAnsi="Times New Roman" w:cs="Times New Roman"/>
        </w:rPr>
        <w:t xml:space="preserve">1, </w:t>
      </w:r>
      <w:r w:rsidR="00C449F5">
        <w:rPr>
          <w:rFonts w:ascii="Times New Roman" w:hAnsi="Times New Roman" w:cs="Times New Roman"/>
        </w:rPr>
        <w:t xml:space="preserve">Free </w:t>
      </w:r>
      <w:r w:rsidR="009B3BBF" w:rsidRPr="00910CC5">
        <w:rPr>
          <w:rFonts w:ascii="Times New Roman" w:hAnsi="Times New Roman" w:cs="Times New Roman"/>
        </w:rPr>
        <w:t xml:space="preserve">Open Play </w:t>
      </w:r>
      <w:r w:rsidR="00C449F5">
        <w:rPr>
          <w:rFonts w:ascii="Times New Roman" w:hAnsi="Times New Roman" w:cs="Times New Roman"/>
        </w:rPr>
        <w:t xml:space="preserve">Slots </w:t>
      </w:r>
      <w:r w:rsidR="009B3BBF" w:rsidRPr="00910CC5">
        <w:rPr>
          <w:rFonts w:ascii="Times New Roman" w:hAnsi="Times New Roman" w:cs="Times New Roman"/>
        </w:rPr>
        <w:t xml:space="preserve">7 Days a </w:t>
      </w:r>
      <w:r w:rsidR="00ED604A">
        <w:rPr>
          <w:rFonts w:ascii="Times New Roman" w:hAnsi="Times New Roman" w:cs="Times New Roman"/>
        </w:rPr>
        <w:t>Week</w:t>
      </w:r>
      <w:r w:rsidR="00703620">
        <w:rPr>
          <w:rFonts w:ascii="Times New Roman" w:hAnsi="Times New Roman" w:cs="Times New Roman"/>
        </w:rPr>
        <w:t xml:space="preserve"> in two locations</w:t>
      </w:r>
      <w:r>
        <w:rPr>
          <w:rFonts w:ascii="Times New Roman" w:hAnsi="Times New Roman" w:cs="Times New Roman"/>
        </w:rPr>
        <w:t xml:space="preserve">.   2, </w:t>
      </w:r>
      <w:r w:rsidR="00ED604A">
        <w:rPr>
          <w:rFonts w:ascii="Times New Roman" w:hAnsi="Times New Roman" w:cs="Times New Roman"/>
        </w:rPr>
        <w:t>10% discount on Pro-Shop Merchandise</w:t>
      </w:r>
      <w:r>
        <w:rPr>
          <w:rFonts w:ascii="Times New Roman" w:hAnsi="Times New Roman" w:cs="Times New Roman"/>
        </w:rPr>
        <w:t>.</w:t>
      </w:r>
    </w:p>
    <w:p w14:paraId="4903E248" w14:textId="115A8FD7" w:rsidR="007A68E0" w:rsidRPr="00560513" w:rsidRDefault="0036051F" w:rsidP="00560513">
      <w:pPr>
        <w:pBdr>
          <w:top w:val="single" w:sz="4" w:space="1" w:color="auto"/>
          <w:left w:val="single" w:sz="4" w:space="4" w:color="auto"/>
          <w:bottom w:val="single" w:sz="4" w:space="1" w:color="auto"/>
          <w:right w:val="single" w:sz="4" w:space="4" w:color="auto"/>
        </w:pBdr>
        <w:snapToGrid w:val="0"/>
        <w:spacing w:line="120" w:lineRule="atLeast"/>
        <w:jc w:val="left"/>
        <w:rPr>
          <w:rFonts w:ascii="Times New Roman" w:hAnsi="Times New Roman" w:cs="Times New Roman"/>
        </w:rPr>
      </w:pPr>
      <w:r>
        <w:rPr>
          <w:rFonts w:ascii="Times New Roman" w:hAnsi="Times New Roman" w:cs="Times New Roman"/>
        </w:rPr>
        <w:t xml:space="preserve">3, </w:t>
      </w:r>
      <w:r w:rsidR="009B3BBF" w:rsidRPr="00910CC5">
        <w:rPr>
          <w:rFonts w:ascii="Times New Roman" w:hAnsi="Times New Roman" w:cs="Times New Roman"/>
        </w:rPr>
        <w:t>Discounts for Training</w:t>
      </w:r>
      <w:r w:rsidR="00C449F5">
        <w:rPr>
          <w:rFonts w:ascii="Times New Roman" w:hAnsi="Times New Roman" w:cs="Times New Roman"/>
        </w:rPr>
        <w:t xml:space="preserve"> activities (</w:t>
      </w:r>
      <w:r w:rsidR="00703620">
        <w:rPr>
          <w:rFonts w:ascii="Times New Roman" w:hAnsi="Times New Roman" w:cs="Times New Roman"/>
        </w:rPr>
        <w:t>*</w:t>
      </w:r>
      <w:r w:rsidR="00C449F5">
        <w:rPr>
          <w:rFonts w:ascii="Times New Roman" w:hAnsi="Times New Roman" w:cs="Times New Roman"/>
        </w:rPr>
        <w:t>Camp training discount</w:t>
      </w:r>
      <w:r w:rsidR="00703620">
        <w:rPr>
          <w:rFonts w:ascii="Times New Roman" w:hAnsi="Times New Roman" w:cs="Times New Roman"/>
        </w:rPr>
        <w:t>s</w:t>
      </w:r>
      <w:r w:rsidR="00C449F5">
        <w:rPr>
          <w:rFonts w:ascii="Times New Roman" w:hAnsi="Times New Roman" w:cs="Times New Roman"/>
        </w:rPr>
        <w:t xml:space="preserve"> </w:t>
      </w:r>
      <w:r w:rsidR="00703620">
        <w:rPr>
          <w:rFonts w:ascii="Times New Roman" w:hAnsi="Times New Roman" w:cs="Times New Roman"/>
        </w:rPr>
        <w:t>are</w:t>
      </w:r>
      <w:r w:rsidR="00C449F5">
        <w:rPr>
          <w:rFonts w:ascii="Times New Roman" w:hAnsi="Times New Roman" w:cs="Times New Roman"/>
        </w:rPr>
        <w:t xml:space="preserve"> exclusive for </w:t>
      </w:r>
      <w:r w:rsidR="00703620">
        <w:rPr>
          <w:rFonts w:ascii="Times New Roman" w:hAnsi="Times New Roman" w:cs="Times New Roman"/>
        </w:rPr>
        <w:t>annual members</w:t>
      </w:r>
      <w:r w:rsidR="00C449F5">
        <w:rPr>
          <w:rFonts w:ascii="Times New Roman" w:hAnsi="Times New Roman" w:cs="Times New Roman"/>
        </w:rPr>
        <w:t>)</w:t>
      </w:r>
      <w:r w:rsidR="009B3BBF" w:rsidRPr="00910CC5">
        <w:rPr>
          <w:rFonts w:ascii="Times New Roman" w:hAnsi="Times New Roman" w:cs="Times New Roman"/>
        </w:rPr>
        <w:t>.</w:t>
      </w:r>
      <w:r w:rsidR="00686A3C">
        <w:rPr>
          <w:rFonts w:ascii="Times New Roman" w:hAnsi="Times New Roman" w:cs="Times New Roman" w:hint="eastAsia"/>
        </w:rPr>
        <w:t xml:space="preserve"> </w:t>
      </w:r>
    </w:p>
    <w:p w14:paraId="7B8FC744" w14:textId="3FEB82C0" w:rsidR="00253413" w:rsidRDefault="00704D55" w:rsidP="002063BE">
      <w:pPr>
        <w:snapToGrid w:val="0"/>
        <w:spacing w:line="120" w:lineRule="atLeast"/>
        <w:jc w:val="left"/>
        <w:rPr>
          <w:rFonts w:ascii="Times New Roman" w:hAnsi="Times New Roman" w:cs="Times New Roman"/>
          <w:sz w:val="28"/>
          <w:szCs w:val="28"/>
        </w:rPr>
      </w:pPr>
      <w:r w:rsidRPr="008022DF">
        <w:rPr>
          <w:rFonts w:ascii="Times New Roman" w:hAnsi="Times New Roman" w:cs="Times New Roman" w:hint="eastAsia"/>
          <w:sz w:val="28"/>
          <w:szCs w:val="28"/>
        </w:rPr>
        <w:t xml:space="preserve">Please make checks payable to: </w:t>
      </w:r>
      <w:r w:rsidRPr="008022DF">
        <w:rPr>
          <w:rFonts w:ascii="Times New Roman" w:hAnsi="Times New Roman" w:cs="Times New Roman" w:hint="eastAsia"/>
          <w:b/>
          <w:sz w:val="28"/>
          <w:szCs w:val="28"/>
        </w:rPr>
        <w:t>Matchpoint Table Tennis Center, LLC.</w:t>
      </w:r>
      <w:r w:rsidRPr="008022DF">
        <w:rPr>
          <w:rFonts w:ascii="Times New Roman" w:hAnsi="Times New Roman" w:cs="Times New Roman" w:hint="eastAsia"/>
          <w:sz w:val="28"/>
          <w:szCs w:val="28"/>
        </w:rPr>
        <w:t xml:space="preserve"> And send to:</w:t>
      </w:r>
      <w:r w:rsidR="008022DF" w:rsidRPr="008022DF">
        <w:rPr>
          <w:rFonts w:ascii="Times New Roman" w:hAnsi="Times New Roman" w:cs="Times New Roman" w:hint="eastAsia"/>
          <w:sz w:val="28"/>
          <w:szCs w:val="28"/>
        </w:rPr>
        <w:t xml:space="preserve"> </w:t>
      </w:r>
    </w:p>
    <w:p w14:paraId="29E03C78" w14:textId="77777777" w:rsidR="00A625B6" w:rsidRPr="00A625B6" w:rsidRDefault="00A625B6" w:rsidP="003171C8">
      <w:pPr>
        <w:snapToGrid w:val="0"/>
        <w:spacing w:line="120" w:lineRule="atLeast"/>
        <w:rPr>
          <w:rFonts w:ascii="Times New Roman" w:hAnsi="Times New Roman" w:cs="Times New Roman"/>
          <w:b/>
          <w:sz w:val="28"/>
          <w:szCs w:val="28"/>
        </w:rPr>
      </w:pPr>
      <w:r w:rsidRPr="00A625B6">
        <w:rPr>
          <w:rFonts w:ascii="Times New Roman" w:hAnsi="Times New Roman" w:cs="Times New Roman"/>
          <w:b/>
          <w:sz w:val="28"/>
          <w:szCs w:val="28"/>
        </w:rPr>
        <w:t xml:space="preserve">45 </w:t>
      </w:r>
      <w:proofErr w:type="spellStart"/>
      <w:r w:rsidRPr="00A625B6">
        <w:rPr>
          <w:rFonts w:ascii="Times New Roman" w:hAnsi="Times New Roman" w:cs="Times New Roman"/>
          <w:b/>
          <w:sz w:val="28"/>
          <w:szCs w:val="28"/>
        </w:rPr>
        <w:t>Horsehill</w:t>
      </w:r>
      <w:proofErr w:type="spellEnd"/>
      <w:r w:rsidRPr="00A625B6">
        <w:rPr>
          <w:rFonts w:ascii="Times New Roman" w:hAnsi="Times New Roman" w:cs="Times New Roman"/>
          <w:b/>
          <w:sz w:val="28"/>
          <w:szCs w:val="28"/>
        </w:rPr>
        <w:t xml:space="preserve"> Rd, Suite 108, Cedar Knolls, NJ 07927.</w:t>
      </w:r>
    </w:p>
    <w:p w14:paraId="0D1EA927" w14:textId="7B55E933" w:rsidR="003171C8" w:rsidRDefault="00F67FF6" w:rsidP="003171C8">
      <w:pPr>
        <w:snapToGrid w:val="0"/>
        <w:spacing w:line="120" w:lineRule="atLeast"/>
        <w:rPr>
          <w:rFonts w:ascii="Times New Roman" w:hAnsi="Times New Roman" w:cs="Times New Roman"/>
          <w:b/>
        </w:rPr>
      </w:pPr>
      <w:r w:rsidRPr="00F67FF6">
        <w:rPr>
          <w:rFonts w:ascii="Times New Roman" w:hAnsi="Times New Roman" w:cs="Times New Roman" w:hint="eastAsia"/>
          <w:b/>
        </w:rPr>
        <w:t>Name</w:t>
      </w:r>
      <w:r w:rsidR="00466769">
        <w:rPr>
          <w:rFonts w:ascii="Times New Roman" w:hAnsi="Times New Roman" w:cs="Times New Roman" w:hint="eastAsia"/>
          <w:b/>
        </w:rPr>
        <w:t>:</w:t>
      </w:r>
      <w:r w:rsidR="00466769">
        <w:rPr>
          <w:rFonts w:ascii="Times New Roman" w:hAnsi="Times New Roman" w:cs="Times New Roman" w:hint="eastAsia"/>
          <w:b/>
          <w:u w:val="single"/>
        </w:rPr>
        <w:t xml:space="preserve">                         </w:t>
      </w:r>
      <w:r w:rsidR="00466769">
        <w:rPr>
          <w:rFonts w:ascii="Times New Roman" w:hAnsi="Times New Roman" w:cs="Times New Roman" w:hint="eastAsia"/>
          <w:b/>
        </w:rPr>
        <w:t xml:space="preserve"> Gender:</w:t>
      </w:r>
      <w:r w:rsidR="00466769">
        <w:rPr>
          <w:rFonts w:ascii="Times New Roman" w:hAnsi="Times New Roman" w:cs="Times New Roman" w:hint="eastAsia"/>
          <w:b/>
          <w:u w:val="single"/>
        </w:rPr>
        <w:t xml:space="preserve">             </w:t>
      </w:r>
      <w:r w:rsidR="00466769">
        <w:rPr>
          <w:rFonts w:ascii="Times New Roman" w:hAnsi="Times New Roman" w:cs="Times New Roman" w:hint="eastAsia"/>
          <w:b/>
        </w:rPr>
        <w:t xml:space="preserve"> Age:</w:t>
      </w:r>
      <w:r w:rsidR="00466769">
        <w:rPr>
          <w:rFonts w:ascii="Times New Roman" w:hAnsi="Times New Roman" w:cs="Times New Roman" w:hint="eastAsia"/>
          <w:b/>
          <w:u w:val="single"/>
        </w:rPr>
        <w:t xml:space="preserve">                         </w:t>
      </w:r>
    </w:p>
    <w:p w14:paraId="6C4C00D4" w14:textId="77777777" w:rsidR="00466769" w:rsidRDefault="00466769" w:rsidP="003171C8">
      <w:pPr>
        <w:snapToGrid w:val="0"/>
        <w:spacing w:line="120" w:lineRule="atLeast"/>
        <w:rPr>
          <w:rFonts w:ascii="Times New Roman" w:hAnsi="Times New Roman" w:cs="Times New Roman"/>
          <w:b/>
        </w:rPr>
      </w:pPr>
    </w:p>
    <w:p w14:paraId="3AC8AB2E" w14:textId="77777777" w:rsidR="00466769" w:rsidRDefault="00466769" w:rsidP="003171C8">
      <w:pPr>
        <w:snapToGrid w:val="0"/>
        <w:spacing w:line="120" w:lineRule="atLeast"/>
        <w:rPr>
          <w:rFonts w:ascii="Times New Roman" w:hAnsi="Times New Roman" w:cs="Times New Roman"/>
          <w:b/>
        </w:rPr>
      </w:pPr>
      <w:r>
        <w:rPr>
          <w:rFonts w:ascii="Times New Roman" w:hAnsi="Times New Roman" w:cs="Times New Roman" w:hint="eastAsia"/>
          <w:b/>
        </w:rPr>
        <w:t>Address:</w:t>
      </w:r>
      <w:r>
        <w:rPr>
          <w:rFonts w:ascii="Times New Roman" w:hAnsi="Times New Roman" w:cs="Times New Roman" w:hint="eastAsia"/>
          <w:b/>
          <w:u w:val="single"/>
        </w:rPr>
        <w:t xml:space="preserve">                                      </w:t>
      </w:r>
      <w:r w:rsidRPr="00466769">
        <w:rPr>
          <w:rFonts w:ascii="Times New Roman" w:hAnsi="Times New Roman" w:cs="Times New Roman" w:hint="eastAsia"/>
          <w:b/>
        </w:rPr>
        <w:t>City:</w:t>
      </w:r>
      <w:r>
        <w:rPr>
          <w:rFonts w:ascii="Times New Roman" w:hAnsi="Times New Roman" w:cs="Times New Roman" w:hint="eastAsia"/>
          <w:b/>
          <w:u w:val="single"/>
        </w:rPr>
        <w:t xml:space="preserve">                 </w:t>
      </w:r>
      <w:r w:rsidRPr="00466769">
        <w:rPr>
          <w:rFonts w:ascii="Times New Roman" w:hAnsi="Times New Roman" w:cs="Times New Roman" w:hint="eastAsia"/>
          <w:b/>
        </w:rPr>
        <w:t>Zip:</w:t>
      </w:r>
      <w:r>
        <w:rPr>
          <w:rFonts w:ascii="Times New Roman" w:hAnsi="Times New Roman" w:cs="Times New Roman" w:hint="eastAsia"/>
          <w:b/>
          <w:u w:val="single"/>
        </w:rPr>
        <w:t xml:space="preserve">                                   </w:t>
      </w:r>
    </w:p>
    <w:p w14:paraId="3F5BE3FF" w14:textId="77777777" w:rsidR="00466769" w:rsidRDefault="00466769" w:rsidP="003171C8">
      <w:pPr>
        <w:snapToGrid w:val="0"/>
        <w:spacing w:line="120" w:lineRule="atLeast"/>
        <w:rPr>
          <w:rFonts w:ascii="Times New Roman" w:hAnsi="Times New Roman" w:cs="Times New Roman"/>
          <w:b/>
        </w:rPr>
      </w:pPr>
    </w:p>
    <w:p w14:paraId="434670C6" w14:textId="77777777" w:rsidR="00466769" w:rsidRDefault="00466769" w:rsidP="003171C8">
      <w:pPr>
        <w:snapToGrid w:val="0"/>
        <w:spacing w:line="120" w:lineRule="atLeast"/>
        <w:rPr>
          <w:rFonts w:ascii="Times New Roman" w:hAnsi="Times New Roman" w:cs="Times New Roman"/>
          <w:b/>
        </w:rPr>
      </w:pPr>
      <w:r>
        <w:rPr>
          <w:rFonts w:ascii="Times New Roman" w:hAnsi="Times New Roman" w:cs="Times New Roman" w:hint="eastAsia"/>
          <w:b/>
        </w:rPr>
        <w:t>Phone:</w:t>
      </w:r>
      <w:r>
        <w:rPr>
          <w:rFonts w:ascii="Times New Roman" w:hAnsi="Times New Roman" w:cs="Times New Roman" w:hint="eastAsia"/>
          <w:b/>
          <w:u w:val="single"/>
        </w:rPr>
        <w:t xml:space="preserve">                               (Cell)                                 (Home)</w:t>
      </w:r>
    </w:p>
    <w:p w14:paraId="00612C2F" w14:textId="77777777" w:rsidR="00466769" w:rsidRDefault="00466769" w:rsidP="003171C8">
      <w:pPr>
        <w:snapToGrid w:val="0"/>
        <w:spacing w:line="120" w:lineRule="atLeast"/>
        <w:rPr>
          <w:rFonts w:ascii="Times New Roman" w:hAnsi="Times New Roman" w:cs="Times New Roman"/>
          <w:b/>
        </w:rPr>
      </w:pPr>
    </w:p>
    <w:p w14:paraId="2AE8A8CB" w14:textId="77777777" w:rsidR="00466769" w:rsidRPr="00466769" w:rsidRDefault="00466769" w:rsidP="003171C8">
      <w:pPr>
        <w:snapToGrid w:val="0"/>
        <w:spacing w:line="120" w:lineRule="atLeast"/>
        <w:rPr>
          <w:rFonts w:ascii="Times New Roman" w:hAnsi="Times New Roman" w:cs="Times New Roman"/>
          <w:b/>
          <w:u w:val="single"/>
        </w:rPr>
      </w:pPr>
      <w:r>
        <w:rPr>
          <w:rFonts w:ascii="Times New Roman" w:hAnsi="Times New Roman" w:cs="Times New Roman" w:hint="eastAsia"/>
          <w:b/>
        </w:rPr>
        <w:t>Email:</w:t>
      </w:r>
      <w:r>
        <w:rPr>
          <w:rFonts w:ascii="Times New Roman" w:hAnsi="Times New Roman" w:cs="Times New Roman" w:hint="eastAsia"/>
          <w:b/>
          <w:u w:val="single"/>
        </w:rPr>
        <w:t xml:space="preserve">                                                                           </w:t>
      </w:r>
    </w:p>
    <w:p w14:paraId="3AA0438C" w14:textId="77777777" w:rsidR="00F64D1A" w:rsidRDefault="00F64D1A" w:rsidP="003171C8">
      <w:pPr>
        <w:snapToGrid w:val="0"/>
        <w:spacing w:line="120" w:lineRule="atLeast"/>
        <w:jc w:val="center"/>
        <w:rPr>
          <w:rFonts w:ascii="Times New Roman" w:hAnsi="Times New Roman" w:cs="Times New Roman"/>
          <w:b/>
          <w:sz w:val="18"/>
          <w:szCs w:val="18"/>
        </w:rPr>
      </w:pPr>
    </w:p>
    <w:p w14:paraId="314C24E2" w14:textId="77777777" w:rsidR="003171C8" w:rsidRDefault="003171C8" w:rsidP="003171C8">
      <w:pPr>
        <w:snapToGrid w:val="0"/>
        <w:spacing w:line="120" w:lineRule="atLeast"/>
        <w:jc w:val="center"/>
        <w:rPr>
          <w:rFonts w:ascii="Times New Roman" w:hAnsi="Times New Roman" w:cs="Times New Roman"/>
          <w:b/>
          <w:sz w:val="18"/>
          <w:szCs w:val="18"/>
        </w:rPr>
      </w:pPr>
      <w:r w:rsidRPr="00F64D1A">
        <w:rPr>
          <w:rFonts w:ascii="Times New Roman" w:hAnsi="Times New Roman" w:cs="Times New Roman"/>
          <w:b/>
          <w:sz w:val="18"/>
          <w:szCs w:val="18"/>
        </w:rPr>
        <w:t>RELEASE AND WAIVER OF LIABILITY AND INDEMNITY</w:t>
      </w:r>
    </w:p>
    <w:p w14:paraId="512FAF78" w14:textId="2BA5AD70" w:rsidR="00F45E87" w:rsidRDefault="003171C8" w:rsidP="003171C8">
      <w:pPr>
        <w:snapToGrid w:val="0"/>
        <w:spacing w:line="120" w:lineRule="atLeast"/>
        <w:rPr>
          <w:rFonts w:ascii="Times New Roman" w:hAnsi="Times New Roman" w:cs="Times New Roman"/>
          <w:sz w:val="18"/>
          <w:szCs w:val="18"/>
        </w:rPr>
      </w:pPr>
      <w:r w:rsidRPr="003171C8">
        <w:rPr>
          <w:rFonts w:ascii="Times New Roman" w:hAnsi="Times New Roman" w:cs="Times New Roman"/>
          <w:sz w:val="18"/>
          <w:szCs w:val="18"/>
        </w:rPr>
        <w:t>You hereby acknowledge and agree that use by Member and/or Member’s minor children (hereafter, if applicable, Member and minor children collectively referred</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 xml:space="preserve">to as “Member”) of </w:t>
      </w:r>
      <w:r w:rsidR="00F67FF6">
        <w:rPr>
          <w:rFonts w:ascii="Times New Roman" w:hAnsi="Times New Roman" w:cs="Times New Roman" w:hint="eastAsia"/>
          <w:sz w:val="18"/>
          <w:szCs w:val="18"/>
        </w:rPr>
        <w:t>Matchpoint</w:t>
      </w:r>
      <w:r w:rsidRPr="003171C8">
        <w:rPr>
          <w:rFonts w:ascii="Times New Roman" w:hAnsi="Times New Roman" w:cs="Times New Roman"/>
          <w:sz w:val="18"/>
          <w:szCs w:val="18"/>
        </w:rPr>
        <w:t xml:space="preserve"> Table Tennis Center’s (“</w:t>
      </w:r>
      <w:r w:rsidR="00F67FF6">
        <w:rPr>
          <w:rFonts w:ascii="Times New Roman" w:hAnsi="Times New Roman" w:cs="Times New Roman" w:hint="eastAsia"/>
          <w:sz w:val="18"/>
          <w:szCs w:val="18"/>
        </w:rPr>
        <w:t>MP</w:t>
      </w:r>
      <w:r w:rsidRPr="003171C8">
        <w:rPr>
          <w:rFonts w:ascii="Times New Roman" w:hAnsi="Times New Roman" w:cs="Times New Roman"/>
          <w:sz w:val="18"/>
          <w:szCs w:val="18"/>
        </w:rPr>
        <w:t xml:space="preserve">TTC”) facilities, services, equipment or premises located at </w:t>
      </w:r>
      <w:r w:rsidR="00A625B6" w:rsidRPr="00A625B6">
        <w:rPr>
          <w:rFonts w:ascii="Times New Roman" w:hAnsi="Times New Roman" w:cs="Times New Roman"/>
          <w:sz w:val="18"/>
          <w:szCs w:val="18"/>
        </w:rPr>
        <w:t xml:space="preserve">45 </w:t>
      </w:r>
      <w:proofErr w:type="spellStart"/>
      <w:r w:rsidR="00A625B6" w:rsidRPr="00A625B6">
        <w:rPr>
          <w:rFonts w:ascii="Times New Roman" w:hAnsi="Times New Roman" w:cs="Times New Roman"/>
          <w:sz w:val="18"/>
          <w:szCs w:val="18"/>
        </w:rPr>
        <w:t>Horsehill</w:t>
      </w:r>
      <w:proofErr w:type="spellEnd"/>
      <w:r w:rsidR="00A625B6" w:rsidRPr="00A625B6">
        <w:rPr>
          <w:rFonts w:ascii="Times New Roman" w:hAnsi="Times New Roman" w:cs="Times New Roman"/>
          <w:sz w:val="18"/>
          <w:szCs w:val="18"/>
        </w:rPr>
        <w:t xml:space="preserve"> Rd, Suite 108, Cedar Knolls, NJ 07927</w:t>
      </w:r>
      <w:r w:rsidR="0088322B" w:rsidRPr="003171C8">
        <w:rPr>
          <w:rFonts w:ascii="Times New Roman" w:hAnsi="Times New Roman" w:cs="Times New Roman"/>
          <w:sz w:val="18"/>
          <w:szCs w:val="18"/>
        </w:rPr>
        <w:t xml:space="preserve"> </w:t>
      </w:r>
      <w:r w:rsidRPr="003171C8">
        <w:rPr>
          <w:rFonts w:ascii="Times New Roman" w:hAnsi="Times New Roman" w:cs="Times New Roman"/>
          <w:sz w:val="18"/>
          <w:szCs w:val="18"/>
        </w:rPr>
        <w:t>(the “Premises”) involves risks of injury to persons and property, including those described below, and Member assumes full responsibility for such risks. In</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consideration of Member being permitted to enter the Pre</w:t>
      </w:r>
      <w:r>
        <w:rPr>
          <w:rFonts w:ascii="Times New Roman" w:hAnsi="Times New Roman" w:cs="Times New Roman"/>
          <w:sz w:val="18"/>
          <w:szCs w:val="18"/>
        </w:rPr>
        <w:t>mises for any purpose including</w:t>
      </w:r>
      <w:r w:rsidRPr="003171C8">
        <w:rPr>
          <w:rFonts w:ascii="Times New Roman" w:hAnsi="Times New Roman" w:cs="Times New Roman"/>
          <w:sz w:val="18"/>
          <w:szCs w:val="18"/>
        </w:rPr>
        <w:t>, but not limited to, observation, use of facilities, services or equipment, or</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 xml:space="preserve">participation in any way, Member agrees to the following: Member hereby releases and holds </w:t>
      </w:r>
      <w:r w:rsidR="00F67FF6">
        <w:rPr>
          <w:rFonts w:ascii="Times New Roman" w:hAnsi="Times New Roman" w:cs="Times New Roman" w:hint="eastAsia"/>
          <w:sz w:val="18"/>
          <w:szCs w:val="18"/>
        </w:rPr>
        <w:t>MP</w:t>
      </w:r>
      <w:r w:rsidRPr="003171C8">
        <w:rPr>
          <w:rFonts w:ascii="Times New Roman" w:hAnsi="Times New Roman" w:cs="Times New Roman"/>
          <w:sz w:val="18"/>
          <w:szCs w:val="18"/>
        </w:rPr>
        <w:t>TTC, its directors/members, officers, employees, and agents</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harmless from all liability to Member, Member’s personal representatives, assigns, heirs, and next of kin for any loss or damage, and forever gives up any claim or</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demands therefore, on account of injury to Member’s person or property, including injury leading to the death of Member, whether caused by the active or passive</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 xml:space="preserve">negligence of </w:t>
      </w:r>
      <w:r w:rsidR="00F67FF6">
        <w:rPr>
          <w:rFonts w:ascii="Times New Roman" w:hAnsi="Times New Roman" w:cs="Times New Roman" w:hint="eastAsia"/>
          <w:sz w:val="18"/>
          <w:szCs w:val="18"/>
        </w:rPr>
        <w:t>MP</w:t>
      </w:r>
      <w:r w:rsidRPr="003171C8">
        <w:rPr>
          <w:rFonts w:ascii="Times New Roman" w:hAnsi="Times New Roman" w:cs="Times New Roman"/>
          <w:sz w:val="18"/>
          <w:szCs w:val="18"/>
        </w:rPr>
        <w:t xml:space="preserve">TTC or otherwise, to the fullest extent permitted by law, while Member is in, upon or about the Premises or using any </w:t>
      </w:r>
      <w:r w:rsidR="00F67FF6">
        <w:rPr>
          <w:rFonts w:ascii="Times New Roman" w:hAnsi="Times New Roman" w:cs="Times New Roman" w:hint="eastAsia"/>
          <w:sz w:val="18"/>
          <w:szCs w:val="18"/>
        </w:rPr>
        <w:t>MP</w:t>
      </w:r>
      <w:r w:rsidRPr="003171C8">
        <w:rPr>
          <w:rFonts w:ascii="Times New Roman" w:hAnsi="Times New Roman" w:cs="Times New Roman"/>
          <w:sz w:val="18"/>
          <w:szCs w:val="18"/>
        </w:rPr>
        <w:t>TTC facilities,</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 xml:space="preserve">services or equipment. Member also hereby agree to indemnify </w:t>
      </w:r>
      <w:r w:rsidR="00F67FF6">
        <w:rPr>
          <w:rFonts w:ascii="Times New Roman" w:hAnsi="Times New Roman" w:cs="Times New Roman" w:hint="eastAsia"/>
          <w:sz w:val="18"/>
          <w:szCs w:val="18"/>
        </w:rPr>
        <w:t>MP</w:t>
      </w:r>
      <w:r w:rsidRPr="003171C8">
        <w:rPr>
          <w:rFonts w:ascii="Times New Roman" w:hAnsi="Times New Roman" w:cs="Times New Roman"/>
          <w:sz w:val="18"/>
          <w:szCs w:val="18"/>
        </w:rPr>
        <w:t>TTC from any loss, liability or cost</w:t>
      </w:r>
      <w:r w:rsidR="00F67FF6">
        <w:rPr>
          <w:rFonts w:ascii="Times New Roman" w:hAnsi="Times New Roman" w:cs="Times New Roman" w:hint="eastAsia"/>
          <w:sz w:val="18"/>
          <w:szCs w:val="18"/>
        </w:rPr>
        <w:t xml:space="preserve"> MP</w:t>
      </w:r>
      <w:r w:rsidRPr="003171C8">
        <w:rPr>
          <w:rFonts w:ascii="Times New Roman" w:hAnsi="Times New Roman" w:cs="Times New Roman"/>
          <w:sz w:val="18"/>
          <w:szCs w:val="18"/>
        </w:rPr>
        <w:t>TTC may incur due to the presence of Member in,</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 xml:space="preserve">upon the Premises or in any way observing or using and facilities or equipment of </w:t>
      </w:r>
      <w:r w:rsidR="00F67FF6">
        <w:rPr>
          <w:rFonts w:ascii="Times New Roman" w:hAnsi="Times New Roman" w:cs="Times New Roman" w:hint="eastAsia"/>
          <w:sz w:val="18"/>
          <w:szCs w:val="18"/>
        </w:rPr>
        <w:t>MP</w:t>
      </w:r>
      <w:r w:rsidRPr="003171C8">
        <w:rPr>
          <w:rFonts w:ascii="Times New Roman" w:hAnsi="Times New Roman" w:cs="Times New Roman"/>
          <w:sz w:val="18"/>
          <w:szCs w:val="18"/>
        </w:rPr>
        <w:t>TTC whether caused by the negligence of Member or otherwise. You represent</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(a) that Member is in good physical condition and has no disability, illness, or other condition that would prevent Member from participating in games of ping pong and</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related exercise activities without injury or impairment of health, and (b) that Member has consulted a physician concerning the appropriateness of Member</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participating in ping pong games without risk of injury to Member or impairment of Member’s health. Such risk of injury includes (but is not limited to): injuries arising</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from use by Member or others of the Premises, its facilities and equipment, participation by Member and others in supervised or unsupervised activities or programs at</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the Premises; injuries and medical disorders arising from Member’s or others activities at the Premises such as heart attacks, strokes, heat stress, sprains, broken bones,</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and torn muscles and ligaments among others; and accidental injuries arising anywhere in the Premises. Member further expressly agrees that the foregoing release,</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waiver and indemnity agreement is intended to be as broad and inclusive as is permitted by the law of the State of New Jersey and that if any portion thereof is held</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invalid, it is agreed that the remainder shall, notwithstanding, continue in full force and effect. Member has read this release and waiver of liability and indemnity</w:t>
      </w:r>
      <w:r>
        <w:rPr>
          <w:rFonts w:ascii="Times New Roman" w:hAnsi="Times New Roman" w:cs="Times New Roman" w:hint="eastAsia"/>
          <w:sz w:val="18"/>
          <w:szCs w:val="18"/>
        </w:rPr>
        <w:t xml:space="preserve"> </w:t>
      </w:r>
      <w:r w:rsidRPr="003171C8">
        <w:rPr>
          <w:rFonts w:ascii="Times New Roman" w:hAnsi="Times New Roman" w:cs="Times New Roman"/>
          <w:sz w:val="18"/>
          <w:szCs w:val="18"/>
        </w:rPr>
        <w:t>clause, and agrees that no oral representations, statements or inducement apart from this Agreement have been made</w:t>
      </w:r>
    </w:p>
    <w:p w14:paraId="3DA21C23" w14:textId="77777777" w:rsidR="004C29B9" w:rsidRDefault="004C29B9" w:rsidP="00C1278F">
      <w:pPr>
        <w:snapToGrid w:val="0"/>
        <w:spacing w:line="120" w:lineRule="atLeast"/>
        <w:rPr>
          <w:rFonts w:ascii="Times New Roman" w:hAnsi="Times New Roman" w:cs="Times New Roman"/>
        </w:rPr>
      </w:pPr>
    </w:p>
    <w:p w14:paraId="0B366BA6" w14:textId="77777777" w:rsidR="00C1278F" w:rsidRPr="00C1278F" w:rsidRDefault="00C1278F" w:rsidP="00C1278F">
      <w:pPr>
        <w:snapToGrid w:val="0"/>
        <w:spacing w:line="120" w:lineRule="atLeast"/>
        <w:rPr>
          <w:rFonts w:ascii="Times New Roman" w:hAnsi="Times New Roman" w:cs="Times New Roman"/>
        </w:rPr>
      </w:pPr>
      <w:r w:rsidRPr="00C1278F">
        <w:rPr>
          <w:rFonts w:ascii="Times New Roman" w:hAnsi="Times New Roman" w:cs="Times New Roman"/>
        </w:rPr>
        <w:t xml:space="preserve">I also agree to abide by all rules and regulations of </w:t>
      </w:r>
      <w:r>
        <w:rPr>
          <w:rFonts w:ascii="Times New Roman" w:hAnsi="Times New Roman" w:cs="Times New Roman" w:hint="eastAsia"/>
        </w:rPr>
        <w:t>Matchpoint</w:t>
      </w:r>
      <w:r w:rsidRPr="00C1278F">
        <w:rPr>
          <w:rFonts w:ascii="Times New Roman" w:hAnsi="Times New Roman" w:cs="Times New Roman"/>
        </w:rPr>
        <w:t xml:space="preserve"> Table Tennis Center.</w:t>
      </w:r>
    </w:p>
    <w:p w14:paraId="41CC7242" w14:textId="77777777" w:rsidR="004A5BCB" w:rsidRDefault="004A5BCB" w:rsidP="00C1278F">
      <w:pPr>
        <w:snapToGrid w:val="0"/>
        <w:spacing w:line="120" w:lineRule="atLeast"/>
        <w:rPr>
          <w:rFonts w:ascii="Times New Roman" w:hAnsi="Times New Roman" w:cs="Times New Roman"/>
        </w:rPr>
      </w:pPr>
    </w:p>
    <w:p w14:paraId="5B48153B" w14:textId="77777777" w:rsidR="003B6A0F" w:rsidRPr="004A5BCB" w:rsidRDefault="00C1278F" w:rsidP="00C1278F">
      <w:pPr>
        <w:snapToGrid w:val="0"/>
        <w:spacing w:line="120" w:lineRule="atLeast"/>
        <w:rPr>
          <w:rFonts w:ascii="Times New Roman" w:hAnsi="Times New Roman" w:cs="Times New Roman"/>
          <w:u w:val="single"/>
        </w:rPr>
      </w:pPr>
      <w:r w:rsidRPr="00C1278F">
        <w:rPr>
          <w:rFonts w:ascii="Times New Roman" w:hAnsi="Times New Roman" w:cs="Times New Roman"/>
        </w:rPr>
        <w:t>Signature (Parent or Guardian if Minor):</w:t>
      </w:r>
      <w:r w:rsidR="004A5BCB">
        <w:rPr>
          <w:rFonts w:ascii="Times New Roman" w:hAnsi="Times New Roman" w:cs="Times New Roman" w:hint="eastAsia"/>
          <w:u w:val="single"/>
        </w:rPr>
        <w:t xml:space="preserve">                               </w:t>
      </w:r>
      <w:r w:rsidR="004A5BCB">
        <w:rPr>
          <w:rFonts w:ascii="Times New Roman" w:hAnsi="Times New Roman" w:cs="Times New Roman" w:hint="eastAsia"/>
        </w:rPr>
        <w:t>Date:</w:t>
      </w:r>
      <w:r w:rsidR="004A5BCB">
        <w:rPr>
          <w:rFonts w:ascii="Times New Roman" w:hAnsi="Times New Roman" w:cs="Times New Roman" w:hint="eastAsia"/>
          <w:u w:val="single"/>
        </w:rPr>
        <w:t xml:space="preserve">                   </w:t>
      </w:r>
    </w:p>
    <w:sectPr w:rsidR="003B6A0F" w:rsidRPr="004A5BCB" w:rsidSect="00025EB4">
      <w:pgSz w:w="11900" w:h="16840"/>
      <w:pgMar w:top="720" w:right="720" w:bottom="720" w:left="72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Noto Serif">
    <w:panose1 w:val="02020600060500020200"/>
    <w:charset w:val="00"/>
    <w:family w:val="roman"/>
    <w:pitch w:val="variable"/>
    <w:sig w:usb0="E00002FF" w:usb1="500078FF" w:usb2="00000029"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A2779"/>
    <w:multiLevelType w:val="hybridMultilevel"/>
    <w:tmpl w:val="2AE27E18"/>
    <w:lvl w:ilvl="0" w:tplc="DD8E0E6E">
      <w:start w:val="1"/>
      <w:numFmt w:val="bullet"/>
      <w:lvlText w:val=""/>
      <w:lvlJc w:val="left"/>
      <w:pPr>
        <w:ind w:left="360" w:hanging="36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7015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25EB4"/>
    <w:rsid w:val="00025EB4"/>
    <w:rsid w:val="000A440D"/>
    <w:rsid w:val="00200EDD"/>
    <w:rsid w:val="0020139A"/>
    <w:rsid w:val="002063BE"/>
    <w:rsid w:val="002132CC"/>
    <w:rsid w:val="00253413"/>
    <w:rsid w:val="002E26FA"/>
    <w:rsid w:val="003171C8"/>
    <w:rsid w:val="0036051F"/>
    <w:rsid w:val="003B547C"/>
    <w:rsid w:val="003B6A0F"/>
    <w:rsid w:val="003C6049"/>
    <w:rsid w:val="00417BA3"/>
    <w:rsid w:val="00466769"/>
    <w:rsid w:val="004A5BCB"/>
    <w:rsid w:val="004C29B9"/>
    <w:rsid w:val="004D0930"/>
    <w:rsid w:val="00560513"/>
    <w:rsid w:val="00571AEC"/>
    <w:rsid w:val="0057747D"/>
    <w:rsid w:val="00686A3C"/>
    <w:rsid w:val="00703620"/>
    <w:rsid w:val="00704D55"/>
    <w:rsid w:val="007A68E0"/>
    <w:rsid w:val="008022DF"/>
    <w:rsid w:val="00850EFD"/>
    <w:rsid w:val="0088322B"/>
    <w:rsid w:val="008B7CAF"/>
    <w:rsid w:val="00910CC5"/>
    <w:rsid w:val="009B3BBF"/>
    <w:rsid w:val="009B572D"/>
    <w:rsid w:val="009F178D"/>
    <w:rsid w:val="00A50AEE"/>
    <w:rsid w:val="00A625B6"/>
    <w:rsid w:val="00AA72F9"/>
    <w:rsid w:val="00AF1D87"/>
    <w:rsid w:val="00C1278F"/>
    <w:rsid w:val="00C449F5"/>
    <w:rsid w:val="00E73D7E"/>
    <w:rsid w:val="00ED604A"/>
    <w:rsid w:val="00F37367"/>
    <w:rsid w:val="00F43405"/>
    <w:rsid w:val="00F45E87"/>
    <w:rsid w:val="00F64D1A"/>
    <w:rsid w:val="00F67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FE58E"/>
  <w15:docId w15:val="{7DB394D6-F8B2-EC43-989D-CDC3D77A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2F9"/>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E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EB4"/>
    <w:rPr>
      <w:rFonts w:ascii="Lucida Grande" w:hAnsi="Lucida Grande" w:cs="Lucida Grande"/>
      <w:sz w:val="18"/>
      <w:szCs w:val="18"/>
    </w:rPr>
  </w:style>
  <w:style w:type="character" w:styleId="Hyperlink">
    <w:name w:val="Hyperlink"/>
    <w:basedOn w:val="DefaultParagraphFont"/>
    <w:uiPriority w:val="99"/>
    <w:unhideWhenUsed/>
    <w:rsid w:val="003C6049"/>
    <w:rPr>
      <w:color w:val="0000FF" w:themeColor="hyperlink"/>
      <w:u w:val="single"/>
    </w:rPr>
  </w:style>
  <w:style w:type="table" w:styleId="TableGrid">
    <w:name w:val="Table Grid"/>
    <w:basedOn w:val="TableNormal"/>
    <w:uiPriority w:val="59"/>
    <w:rsid w:val="00F45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4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chpointttc.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tchpointttc@gmail.com"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EC033-A07C-BB4B-B520-74E94128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Microsoft Office User</cp:lastModifiedBy>
  <cp:revision>20</cp:revision>
  <cp:lastPrinted>2019-03-08T19:21:00Z</cp:lastPrinted>
  <dcterms:created xsi:type="dcterms:W3CDTF">2019-03-08T00:55:00Z</dcterms:created>
  <dcterms:modified xsi:type="dcterms:W3CDTF">2025-12-11T04:51:00Z</dcterms:modified>
</cp:coreProperties>
</file>